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FE21B" w14:textId="77777777" w:rsidR="002D4270" w:rsidRPr="001833FB" w:rsidRDefault="002D4270" w:rsidP="002D4270">
      <w:pPr>
        <w:autoSpaceDE w:val="0"/>
        <w:autoSpaceDN w:val="0"/>
        <w:adjustRightInd w:val="0"/>
        <w:spacing w:after="0" w:line="240" w:lineRule="auto"/>
        <w:rPr>
          <w:rFonts w:cs="Arial"/>
          <w:bCs/>
          <w:sz w:val="20"/>
          <w:szCs w:val="20"/>
        </w:rPr>
      </w:pPr>
      <w:r w:rsidRPr="001833FB">
        <w:rPr>
          <w:rFonts w:cs="Arial"/>
          <w:sz w:val="20"/>
          <w:szCs w:val="20"/>
        </w:rPr>
        <w:t>Pursuant to Supreme Court Administrative Order Number 8, the Office of the Prosecuting Attorney is responsible for the completion and filing of the delinquency/EJJ cover sheet. Only one juvenile shall be listed on each cover sheet.</w:t>
      </w:r>
      <w:r w:rsidRPr="001833FB">
        <w:rPr>
          <w:rFonts w:cs="Arial"/>
          <w:bCs/>
          <w:sz w:val="20"/>
          <w:szCs w:val="20"/>
        </w:rPr>
        <w:t xml:space="preserve"> The Clerk shall not accept the information sheet unless accompanied by this completed reporting form.</w:t>
      </w:r>
    </w:p>
    <w:p w14:paraId="0491F47D" w14:textId="77777777" w:rsidR="002D4270" w:rsidRPr="001833FB" w:rsidRDefault="002D4270" w:rsidP="002D4270">
      <w:pPr>
        <w:autoSpaceDE w:val="0"/>
        <w:autoSpaceDN w:val="0"/>
        <w:adjustRightInd w:val="0"/>
        <w:spacing w:after="0" w:line="240" w:lineRule="auto"/>
        <w:rPr>
          <w:rFonts w:cs="Arial"/>
          <w:sz w:val="20"/>
          <w:szCs w:val="20"/>
        </w:rPr>
      </w:pPr>
    </w:p>
    <w:p w14:paraId="6E5D083E" w14:textId="77777777" w:rsidR="002D4270" w:rsidRPr="001833FB" w:rsidRDefault="002D4270" w:rsidP="002D4270">
      <w:pPr>
        <w:pStyle w:val="ListParagraph"/>
        <w:numPr>
          <w:ilvl w:val="0"/>
          <w:numId w:val="1"/>
        </w:numPr>
        <w:autoSpaceDE w:val="0"/>
        <w:autoSpaceDN w:val="0"/>
        <w:adjustRightInd w:val="0"/>
        <w:spacing w:after="0" w:line="240" w:lineRule="auto"/>
        <w:ind w:left="360"/>
        <w:rPr>
          <w:rFonts w:cs="Arial"/>
          <w:sz w:val="20"/>
          <w:szCs w:val="20"/>
        </w:rPr>
      </w:pPr>
      <w:r w:rsidRPr="001833FB">
        <w:rPr>
          <w:rFonts w:cs="Arial"/>
          <w:sz w:val="20"/>
          <w:szCs w:val="20"/>
        </w:rPr>
        <w:t xml:space="preserve">Fill in the blanks for county and district (if applicable) where this pleading is being filed. Include the date of the filing. </w:t>
      </w:r>
    </w:p>
    <w:p w14:paraId="02123281" w14:textId="77777777" w:rsidR="002D4270" w:rsidRPr="001833FB" w:rsidRDefault="002D4270" w:rsidP="002D4270">
      <w:pPr>
        <w:pStyle w:val="ListParagraph"/>
        <w:autoSpaceDE w:val="0"/>
        <w:autoSpaceDN w:val="0"/>
        <w:adjustRightInd w:val="0"/>
        <w:spacing w:after="0" w:line="240" w:lineRule="auto"/>
        <w:ind w:left="360"/>
        <w:rPr>
          <w:rFonts w:cs="Arial"/>
          <w:sz w:val="20"/>
          <w:szCs w:val="20"/>
        </w:rPr>
      </w:pPr>
    </w:p>
    <w:p w14:paraId="0F283BA2" w14:textId="77777777" w:rsidR="002D4270" w:rsidRPr="001833FB" w:rsidRDefault="002D4270" w:rsidP="002D4270">
      <w:pPr>
        <w:pStyle w:val="ListParagraph"/>
        <w:numPr>
          <w:ilvl w:val="0"/>
          <w:numId w:val="1"/>
        </w:numPr>
        <w:autoSpaceDE w:val="0"/>
        <w:autoSpaceDN w:val="0"/>
        <w:adjustRightInd w:val="0"/>
        <w:spacing w:after="0" w:line="240" w:lineRule="auto"/>
        <w:ind w:left="360"/>
        <w:rPr>
          <w:rFonts w:cs="Arial"/>
          <w:sz w:val="20"/>
          <w:szCs w:val="20"/>
        </w:rPr>
      </w:pPr>
      <w:r w:rsidRPr="001833FB">
        <w:rPr>
          <w:rFonts w:cs="Arial"/>
          <w:sz w:val="20"/>
          <w:szCs w:val="20"/>
        </w:rPr>
        <w:t>Fill in the blanks for Judge's name and division (if applicable). In a multi-judge county, the clerk will tell you the correct name and division and will provide the case ID.</w:t>
      </w:r>
    </w:p>
    <w:p w14:paraId="1584753F" w14:textId="77777777" w:rsidR="002D4270" w:rsidRPr="001833FB" w:rsidRDefault="002D4270" w:rsidP="002D4270">
      <w:pPr>
        <w:autoSpaceDE w:val="0"/>
        <w:autoSpaceDN w:val="0"/>
        <w:adjustRightInd w:val="0"/>
        <w:spacing w:after="0" w:line="240" w:lineRule="auto"/>
        <w:rPr>
          <w:rFonts w:cs="Arial"/>
          <w:sz w:val="20"/>
          <w:szCs w:val="20"/>
        </w:rPr>
      </w:pPr>
    </w:p>
    <w:p w14:paraId="1592AFA1" w14:textId="77777777" w:rsidR="002D4270" w:rsidRPr="001833FB" w:rsidRDefault="002D4270" w:rsidP="002D4270">
      <w:pPr>
        <w:pStyle w:val="ListParagraph"/>
        <w:numPr>
          <w:ilvl w:val="0"/>
          <w:numId w:val="1"/>
        </w:numPr>
        <w:autoSpaceDE w:val="0"/>
        <w:autoSpaceDN w:val="0"/>
        <w:adjustRightInd w:val="0"/>
        <w:spacing w:after="0" w:line="240" w:lineRule="auto"/>
        <w:ind w:left="360"/>
        <w:rPr>
          <w:rFonts w:cs="Arial"/>
          <w:sz w:val="20"/>
          <w:szCs w:val="20"/>
        </w:rPr>
      </w:pPr>
      <w:r w:rsidRPr="001833FB">
        <w:rPr>
          <w:rFonts w:cs="Arial"/>
          <w:sz w:val="20"/>
          <w:szCs w:val="20"/>
        </w:rPr>
        <w:t>Complete the type of case. Choose either delinquency or EJJ.</w:t>
      </w:r>
    </w:p>
    <w:p w14:paraId="376880BD" w14:textId="77777777" w:rsidR="002D4270" w:rsidRPr="001833FB" w:rsidRDefault="002D4270" w:rsidP="002D4270">
      <w:pPr>
        <w:pStyle w:val="ListParagraph"/>
        <w:rPr>
          <w:rFonts w:cs="Arial"/>
          <w:sz w:val="20"/>
          <w:szCs w:val="20"/>
        </w:rPr>
      </w:pPr>
    </w:p>
    <w:p w14:paraId="3F1FB6EA" w14:textId="77777777" w:rsidR="002D4270" w:rsidRPr="001833FB" w:rsidRDefault="002D4270" w:rsidP="002D4270">
      <w:pPr>
        <w:pStyle w:val="ListParagraph"/>
        <w:numPr>
          <w:ilvl w:val="0"/>
          <w:numId w:val="1"/>
        </w:numPr>
        <w:autoSpaceDE w:val="0"/>
        <w:autoSpaceDN w:val="0"/>
        <w:adjustRightInd w:val="0"/>
        <w:spacing w:after="0" w:line="240" w:lineRule="auto"/>
        <w:ind w:left="360"/>
        <w:rPr>
          <w:rFonts w:cs="Arial"/>
          <w:sz w:val="20"/>
          <w:szCs w:val="20"/>
        </w:rPr>
      </w:pPr>
      <w:r w:rsidRPr="001833FB">
        <w:rPr>
          <w:rFonts w:cs="Arial"/>
          <w:sz w:val="20"/>
          <w:szCs w:val="20"/>
        </w:rPr>
        <w:t>If this is an amendment to an already-filed case, mark yes and indicate the reason for the amendment. If it is a probation revocation or aftercare violation, mark that at the bottom of the form under manner of filing.</w:t>
      </w:r>
      <w:r>
        <w:rPr>
          <w:rFonts w:cs="Arial"/>
          <w:sz w:val="20"/>
          <w:szCs w:val="20"/>
        </w:rPr>
        <w:t xml:space="preserve"> </w:t>
      </w:r>
    </w:p>
    <w:p w14:paraId="3EB90A32" w14:textId="77777777" w:rsidR="002D4270" w:rsidRPr="001833FB" w:rsidRDefault="002D4270" w:rsidP="002D4270">
      <w:pPr>
        <w:pStyle w:val="ListParagraph"/>
        <w:rPr>
          <w:rFonts w:cs="Arial"/>
          <w:sz w:val="20"/>
          <w:szCs w:val="20"/>
        </w:rPr>
      </w:pPr>
    </w:p>
    <w:p w14:paraId="5BC8FC2D" w14:textId="77777777" w:rsidR="002D4270" w:rsidRPr="001833FB" w:rsidRDefault="002D4270" w:rsidP="002D4270">
      <w:pPr>
        <w:pStyle w:val="ListParagraph"/>
        <w:numPr>
          <w:ilvl w:val="0"/>
          <w:numId w:val="1"/>
        </w:numPr>
        <w:autoSpaceDE w:val="0"/>
        <w:autoSpaceDN w:val="0"/>
        <w:adjustRightInd w:val="0"/>
        <w:spacing w:after="0" w:line="240" w:lineRule="auto"/>
        <w:ind w:left="360"/>
        <w:rPr>
          <w:rFonts w:cs="Arial"/>
          <w:sz w:val="20"/>
          <w:szCs w:val="20"/>
        </w:rPr>
      </w:pPr>
      <w:r w:rsidRPr="001833FB">
        <w:rPr>
          <w:rFonts w:cs="Arial"/>
          <w:sz w:val="20"/>
          <w:szCs w:val="20"/>
        </w:rPr>
        <w:t>If the juvenile has other active cases, provide the case IDs if possible.</w:t>
      </w:r>
    </w:p>
    <w:p w14:paraId="487F2649" w14:textId="77777777" w:rsidR="002D4270" w:rsidRPr="001833FB" w:rsidRDefault="002D4270" w:rsidP="002D4270">
      <w:pPr>
        <w:pStyle w:val="ListParagraph"/>
        <w:rPr>
          <w:rFonts w:cs="Arial"/>
          <w:sz w:val="20"/>
          <w:szCs w:val="20"/>
        </w:rPr>
      </w:pPr>
    </w:p>
    <w:p w14:paraId="50EC937D" w14:textId="47E91F5D" w:rsidR="002D4270" w:rsidRPr="001833FB" w:rsidRDefault="002D4270" w:rsidP="002D4270">
      <w:pPr>
        <w:pStyle w:val="ListParagraph"/>
        <w:numPr>
          <w:ilvl w:val="0"/>
          <w:numId w:val="1"/>
        </w:numPr>
        <w:autoSpaceDE w:val="0"/>
        <w:autoSpaceDN w:val="0"/>
        <w:adjustRightInd w:val="0"/>
        <w:spacing w:after="0" w:line="240" w:lineRule="auto"/>
        <w:ind w:left="360"/>
        <w:rPr>
          <w:rFonts w:cs="Arial"/>
          <w:sz w:val="20"/>
          <w:szCs w:val="20"/>
        </w:rPr>
      </w:pPr>
      <w:r w:rsidRPr="001833FB">
        <w:rPr>
          <w:rFonts w:cs="Arial"/>
          <w:sz w:val="20"/>
          <w:szCs w:val="20"/>
        </w:rPr>
        <w:t>Provide as much information about the juvenile as possible. Name, arrest</w:t>
      </w:r>
      <w:r w:rsidR="002610BC">
        <w:rPr>
          <w:rFonts w:cs="Arial"/>
          <w:sz w:val="20"/>
          <w:szCs w:val="20"/>
        </w:rPr>
        <w:t>/citation</w:t>
      </w:r>
      <w:r w:rsidRPr="001833FB">
        <w:rPr>
          <w:rFonts w:cs="Arial"/>
          <w:sz w:val="20"/>
          <w:szCs w:val="20"/>
        </w:rPr>
        <w:t xml:space="preserve"> date, custody date, arrest tracking number (ATN), and driver’s license number (DLN) (or state ID number if no driver’s license) are required. Arrest</w:t>
      </w:r>
      <w:r w:rsidR="0047236C">
        <w:rPr>
          <w:rFonts w:cs="Arial"/>
          <w:sz w:val="20"/>
          <w:szCs w:val="20"/>
        </w:rPr>
        <w:t>/citation</w:t>
      </w:r>
      <w:r w:rsidRPr="001833FB">
        <w:rPr>
          <w:rFonts w:cs="Arial"/>
          <w:sz w:val="20"/>
          <w:szCs w:val="20"/>
        </w:rPr>
        <w:t xml:space="preserve"> and custody date will often be the same date. Leave the custody date blank if the juvenile has not been taken into custody.</w:t>
      </w:r>
    </w:p>
    <w:p w14:paraId="1EE2FB81" w14:textId="77777777" w:rsidR="002D4270" w:rsidRPr="001833FB" w:rsidRDefault="002D4270" w:rsidP="002D4270">
      <w:pPr>
        <w:pStyle w:val="ListParagraph"/>
        <w:rPr>
          <w:rFonts w:cs="Arial"/>
          <w:sz w:val="20"/>
          <w:szCs w:val="20"/>
        </w:rPr>
      </w:pPr>
    </w:p>
    <w:p w14:paraId="04D73638" w14:textId="77777777" w:rsidR="002D4270" w:rsidRPr="001833FB" w:rsidRDefault="002D4270" w:rsidP="002D4270">
      <w:pPr>
        <w:pStyle w:val="ListParagraph"/>
        <w:numPr>
          <w:ilvl w:val="0"/>
          <w:numId w:val="1"/>
        </w:numPr>
        <w:autoSpaceDE w:val="0"/>
        <w:autoSpaceDN w:val="0"/>
        <w:adjustRightInd w:val="0"/>
        <w:spacing w:after="0" w:line="240" w:lineRule="auto"/>
        <w:ind w:left="360"/>
        <w:rPr>
          <w:rFonts w:cs="Arial"/>
          <w:sz w:val="20"/>
          <w:szCs w:val="20"/>
        </w:rPr>
      </w:pPr>
      <w:r w:rsidRPr="001833FB">
        <w:rPr>
          <w:rFonts w:cs="Arial"/>
          <w:sz w:val="20"/>
          <w:szCs w:val="20"/>
        </w:rPr>
        <w:t>Include the school status of the juvenile, including:</w:t>
      </w:r>
    </w:p>
    <w:p w14:paraId="4F47B837" w14:textId="75FA2ECE" w:rsidR="002D4270" w:rsidRDefault="002D4270" w:rsidP="002D4270">
      <w:pPr>
        <w:pStyle w:val="ListParagraph"/>
        <w:numPr>
          <w:ilvl w:val="1"/>
          <w:numId w:val="1"/>
        </w:numPr>
        <w:autoSpaceDE w:val="0"/>
        <w:autoSpaceDN w:val="0"/>
        <w:adjustRightInd w:val="0"/>
        <w:spacing w:after="0" w:line="240" w:lineRule="auto"/>
        <w:ind w:left="720"/>
        <w:rPr>
          <w:rFonts w:cs="Arial"/>
          <w:sz w:val="20"/>
          <w:szCs w:val="20"/>
        </w:rPr>
      </w:pPr>
      <w:r w:rsidRPr="001833FB">
        <w:rPr>
          <w:rFonts w:cs="Arial"/>
          <w:sz w:val="20"/>
          <w:szCs w:val="20"/>
        </w:rPr>
        <w:t xml:space="preserve">whether the </w:t>
      </w:r>
      <w:r w:rsidR="0047236C">
        <w:rPr>
          <w:rFonts w:cs="Arial"/>
          <w:sz w:val="20"/>
          <w:szCs w:val="20"/>
        </w:rPr>
        <w:t>incident</w:t>
      </w:r>
      <w:r w:rsidRPr="001833FB">
        <w:rPr>
          <w:rFonts w:cs="Arial"/>
          <w:sz w:val="20"/>
          <w:szCs w:val="20"/>
        </w:rPr>
        <w:t xml:space="preserve"> was school-related. “A school-related arrest is an arrest of a student for any activity conducted on school grounds, during off-campus school activities (including while taking school transportation), or due to a referral by any school official.” (U.S. Department of Education Office of Civil Rights)</w:t>
      </w:r>
      <w:r w:rsidR="00AC374E">
        <w:rPr>
          <w:rFonts w:cs="Arial"/>
          <w:sz w:val="20"/>
          <w:szCs w:val="20"/>
        </w:rPr>
        <w:t xml:space="preserve"> </w:t>
      </w:r>
    </w:p>
    <w:p w14:paraId="6322D53D" w14:textId="3F79128B" w:rsidR="002F1AA7" w:rsidRPr="001833FB" w:rsidRDefault="002F1AA7" w:rsidP="002D4270">
      <w:pPr>
        <w:pStyle w:val="ListParagraph"/>
        <w:numPr>
          <w:ilvl w:val="1"/>
          <w:numId w:val="1"/>
        </w:numPr>
        <w:autoSpaceDE w:val="0"/>
        <w:autoSpaceDN w:val="0"/>
        <w:adjustRightInd w:val="0"/>
        <w:spacing w:after="0" w:line="240" w:lineRule="auto"/>
        <w:ind w:left="720"/>
        <w:rPr>
          <w:rFonts w:cs="Arial"/>
          <w:sz w:val="20"/>
          <w:szCs w:val="20"/>
        </w:rPr>
      </w:pPr>
      <w:r>
        <w:rPr>
          <w:rFonts w:cs="Arial"/>
          <w:sz w:val="20"/>
          <w:szCs w:val="20"/>
        </w:rPr>
        <w:t xml:space="preserve">If </w:t>
      </w:r>
      <w:proofErr w:type="spellStart"/>
      <w:r>
        <w:rPr>
          <w:rFonts w:cs="Arial"/>
          <w:sz w:val="20"/>
          <w:szCs w:val="20"/>
        </w:rPr>
        <w:t>a</w:t>
      </w:r>
      <w:proofErr w:type="spellEnd"/>
      <w:r>
        <w:rPr>
          <w:rFonts w:cs="Arial"/>
          <w:sz w:val="20"/>
          <w:szCs w:val="20"/>
        </w:rPr>
        <w:t xml:space="preserve"> school-related incident resulted in a citation, rather than an arrest, indicate</w:t>
      </w:r>
      <w:r w:rsidR="00782C01">
        <w:rPr>
          <w:rFonts w:cs="Arial"/>
          <w:sz w:val="20"/>
          <w:szCs w:val="20"/>
        </w:rPr>
        <w:t xml:space="preserve"> that it was a school-related citation.</w:t>
      </w:r>
    </w:p>
    <w:p w14:paraId="0D7306D3" w14:textId="77777777" w:rsidR="002D4270" w:rsidRPr="001833FB" w:rsidRDefault="002D4270" w:rsidP="002D4270">
      <w:pPr>
        <w:pStyle w:val="ListParagraph"/>
        <w:numPr>
          <w:ilvl w:val="1"/>
          <w:numId w:val="1"/>
        </w:numPr>
        <w:autoSpaceDE w:val="0"/>
        <w:autoSpaceDN w:val="0"/>
        <w:adjustRightInd w:val="0"/>
        <w:spacing w:after="0" w:line="240" w:lineRule="auto"/>
        <w:ind w:left="720"/>
        <w:rPr>
          <w:rFonts w:cs="Arial"/>
          <w:sz w:val="20"/>
          <w:szCs w:val="20"/>
        </w:rPr>
      </w:pPr>
      <w:r w:rsidRPr="001833FB">
        <w:rPr>
          <w:rFonts w:cs="Arial"/>
          <w:sz w:val="20"/>
          <w:szCs w:val="20"/>
        </w:rPr>
        <w:t xml:space="preserve">whether the juvenile is receiving special education services. Mark IEP if the juvenile has an Individualized Education Plan (IEP) and 504 if the child has a section 504 plan. Check N/A if the child does not receive special services or accommodation. </w:t>
      </w:r>
    </w:p>
    <w:p w14:paraId="10D99543" w14:textId="77777777" w:rsidR="002D4270" w:rsidRPr="001833FB" w:rsidRDefault="002D4270" w:rsidP="002D4270">
      <w:pPr>
        <w:pStyle w:val="ListParagraph"/>
        <w:rPr>
          <w:rFonts w:cs="Arial"/>
          <w:sz w:val="20"/>
          <w:szCs w:val="20"/>
        </w:rPr>
      </w:pPr>
    </w:p>
    <w:p w14:paraId="063FDF32" w14:textId="77777777" w:rsidR="002D4270" w:rsidRPr="001833FB" w:rsidRDefault="002D4270" w:rsidP="002D4270">
      <w:pPr>
        <w:pStyle w:val="ListParagraph"/>
        <w:numPr>
          <w:ilvl w:val="0"/>
          <w:numId w:val="1"/>
        </w:numPr>
        <w:autoSpaceDE w:val="0"/>
        <w:autoSpaceDN w:val="0"/>
        <w:adjustRightInd w:val="0"/>
        <w:spacing w:after="0" w:line="240" w:lineRule="auto"/>
        <w:ind w:left="360"/>
        <w:rPr>
          <w:rFonts w:cs="Arial"/>
          <w:sz w:val="20"/>
          <w:szCs w:val="20"/>
        </w:rPr>
      </w:pPr>
      <w:r w:rsidRPr="001833FB">
        <w:rPr>
          <w:rFonts w:cs="Arial"/>
          <w:sz w:val="20"/>
          <w:szCs w:val="20"/>
        </w:rPr>
        <w:t>Complete the information on the parents. Include as much as you are able. Do not include putative parents. Relationship is the relationship of that person to the child (</w:t>
      </w:r>
      <w:r>
        <w:rPr>
          <w:rFonts w:cs="Arial"/>
          <w:sz w:val="20"/>
          <w:szCs w:val="20"/>
        </w:rPr>
        <w:t xml:space="preserve">e.g., </w:t>
      </w:r>
      <w:r w:rsidRPr="001833FB">
        <w:rPr>
          <w:rFonts w:cs="Arial"/>
          <w:sz w:val="20"/>
          <w:szCs w:val="20"/>
        </w:rPr>
        <w:t>mother, father)</w:t>
      </w:r>
      <w:r>
        <w:rPr>
          <w:rFonts w:cs="Arial"/>
          <w:sz w:val="20"/>
          <w:szCs w:val="20"/>
        </w:rPr>
        <w:t>.</w:t>
      </w:r>
    </w:p>
    <w:p w14:paraId="5B6228F3" w14:textId="77777777" w:rsidR="002D4270" w:rsidRPr="001833FB" w:rsidRDefault="002D4270" w:rsidP="002D4270">
      <w:pPr>
        <w:pStyle w:val="ListParagraph"/>
        <w:rPr>
          <w:rFonts w:cs="Arial"/>
          <w:sz w:val="20"/>
          <w:szCs w:val="20"/>
        </w:rPr>
      </w:pPr>
    </w:p>
    <w:p w14:paraId="5FC9DD6C" w14:textId="77777777" w:rsidR="002D4270" w:rsidRPr="001833FB" w:rsidRDefault="002D4270" w:rsidP="002D4270">
      <w:pPr>
        <w:pStyle w:val="ListParagraph"/>
        <w:numPr>
          <w:ilvl w:val="0"/>
          <w:numId w:val="1"/>
        </w:numPr>
        <w:autoSpaceDE w:val="0"/>
        <w:autoSpaceDN w:val="0"/>
        <w:adjustRightInd w:val="0"/>
        <w:spacing w:after="0" w:line="240" w:lineRule="auto"/>
        <w:ind w:left="360"/>
        <w:rPr>
          <w:rFonts w:cs="Arial"/>
          <w:sz w:val="20"/>
          <w:szCs w:val="20"/>
        </w:rPr>
      </w:pPr>
      <w:r w:rsidRPr="001833FB">
        <w:rPr>
          <w:rFonts w:cs="Arial"/>
          <w:sz w:val="20"/>
          <w:szCs w:val="20"/>
        </w:rPr>
        <w:t>Complete the charge table</w:t>
      </w:r>
      <w:r w:rsidRPr="001833FB">
        <w:rPr>
          <w:sz w:val="20"/>
          <w:szCs w:val="20"/>
        </w:rPr>
        <w:t xml:space="preserve">. </w:t>
      </w:r>
      <w:r w:rsidRPr="001833FB">
        <w:rPr>
          <w:rFonts w:cs="Arial"/>
          <w:sz w:val="20"/>
          <w:szCs w:val="20"/>
        </w:rPr>
        <w:t>For each offense charged, list the Arkansas Code Annotated number of the offense (including the relevant subsections), the title of the offense, whether the charge is for an attempt (A), solicitation (S) or conspiracy (C) (if none leave blank), the offense date, the number of counts, whethe</w:t>
      </w:r>
      <w:r>
        <w:rPr>
          <w:rFonts w:cs="Arial"/>
          <w:sz w:val="20"/>
          <w:szCs w:val="20"/>
        </w:rPr>
        <w:t xml:space="preserve">r the charge is a felony (F), </w:t>
      </w:r>
      <w:r w:rsidRPr="001833FB">
        <w:rPr>
          <w:rFonts w:cs="Arial"/>
          <w:sz w:val="20"/>
          <w:szCs w:val="20"/>
        </w:rPr>
        <w:t xml:space="preserve">misdemeanor (M), </w:t>
      </w:r>
      <w:r>
        <w:rPr>
          <w:rFonts w:cs="Arial"/>
          <w:sz w:val="20"/>
          <w:szCs w:val="20"/>
        </w:rPr>
        <w:t xml:space="preserve">or violation (V), </w:t>
      </w:r>
      <w:r w:rsidRPr="001833FB">
        <w:rPr>
          <w:rFonts w:cs="Arial"/>
          <w:sz w:val="20"/>
          <w:szCs w:val="20"/>
        </w:rPr>
        <w:t>and its classification (Y, A, B, C, D, U). Add another sheet if more room is necessary.</w:t>
      </w:r>
    </w:p>
    <w:p w14:paraId="5E406EB2" w14:textId="77777777" w:rsidR="002D4270" w:rsidRPr="001833FB" w:rsidRDefault="002D4270" w:rsidP="002D4270">
      <w:pPr>
        <w:pStyle w:val="ListParagraph"/>
        <w:rPr>
          <w:rFonts w:cs="Arial"/>
          <w:sz w:val="20"/>
          <w:szCs w:val="20"/>
        </w:rPr>
      </w:pPr>
    </w:p>
    <w:p w14:paraId="68E3832B" w14:textId="77777777" w:rsidR="002D4270" w:rsidRPr="001833FB" w:rsidRDefault="002D4270" w:rsidP="002D4270">
      <w:pPr>
        <w:pStyle w:val="ListParagraph"/>
        <w:numPr>
          <w:ilvl w:val="0"/>
          <w:numId w:val="1"/>
        </w:numPr>
        <w:autoSpaceDE w:val="0"/>
        <w:autoSpaceDN w:val="0"/>
        <w:adjustRightInd w:val="0"/>
        <w:spacing w:after="0" w:line="240" w:lineRule="auto"/>
        <w:ind w:left="360"/>
        <w:rPr>
          <w:rFonts w:cs="Arial"/>
          <w:sz w:val="20"/>
          <w:szCs w:val="20"/>
        </w:rPr>
      </w:pPr>
      <w:r w:rsidRPr="001833FB">
        <w:rPr>
          <w:rFonts w:cs="Arial"/>
          <w:sz w:val="20"/>
          <w:szCs w:val="20"/>
        </w:rPr>
        <w:t>If there are multiple juveniles/defendants, list the other juveniles/defendants and their case numbers.</w:t>
      </w:r>
    </w:p>
    <w:p w14:paraId="7B2C0706" w14:textId="77777777" w:rsidR="002D4270" w:rsidRPr="001833FB" w:rsidRDefault="002D4270" w:rsidP="002D4270">
      <w:pPr>
        <w:pStyle w:val="ListParagraph"/>
        <w:rPr>
          <w:rFonts w:cs="Arial"/>
          <w:sz w:val="20"/>
          <w:szCs w:val="20"/>
        </w:rPr>
      </w:pPr>
    </w:p>
    <w:p w14:paraId="63165B6D" w14:textId="77777777" w:rsidR="002D4270" w:rsidRPr="001833FB" w:rsidRDefault="002D4270" w:rsidP="002D4270">
      <w:pPr>
        <w:pStyle w:val="ListParagraph"/>
        <w:numPr>
          <w:ilvl w:val="0"/>
          <w:numId w:val="1"/>
        </w:numPr>
        <w:autoSpaceDE w:val="0"/>
        <w:autoSpaceDN w:val="0"/>
        <w:adjustRightInd w:val="0"/>
        <w:spacing w:after="0" w:line="240" w:lineRule="auto"/>
        <w:ind w:left="360"/>
        <w:rPr>
          <w:rFonts w:cs="Arial"/>
          <w:sz w:val="20"/>
          <w:szCs w:val="20"/>
        </w:rPr>
      </w:pPr>
      <w:r w:rsidRPr="001833FB">
        <w:rPr>
          <w:rFonts w:cs="Arial"/>
          <w:sz w:val="20"/>
          <w:szCs w:val="20"/>
        </w:rPr>
        <w:t>Provide information on the attorney providing the information on this form.</w:t>
      </w:r>
    </w:p>
    <w:p w14:paraId="6BBE5450" w14:textId="77777777" w:rsidR="002D4270" w:rsidRPr="001833FB" w:rsidRDefault="002D4270" w:rsidP="002D4270">
      <w:pPr>
        <w:autoSpaceDE w:val="0"/>
        <w:autoSpaceDN w:val="0"/>
        <w:adjustRightInd w:val="0"/>
        <w:spacing w:after="0" w:line="240" w:lineRule="auto"/>
        <w:rPr>
          <w:rFonts w:cs="Arial"/>
          <w:sz w:val="20"/>
          <w:szCs w:val="20"/>
        </w:rPr>
      </w:pPr>
    </w:p>
    <w:p w14:paraId="7FB57A98" w14:textId="77777777" w:rsidR="002D4270" w:rsidRPr="001833FB" w:rsidRDefault="002D4270" w:rsidP="002D4270">
      <w:pPr>
        <w:pStyle w:val="ListParagraph"/>
        <w:numPr>
          <w:ilvl w:val="0"/>
          <w:numId w:val="1"/>
        </w:numPr>
        <w:autoSpaceDE w:val="0"/>
        <w:autoSpaceDN w:val="0"/>
        <w:adjustRightInd w:val="0"/>
        <w:spacing w:after="0" w:line="240" w:lineRule="auto"/>
        <w:ind w:left="360"/>
        <w:rPr>
          <w:rFonts w:cs="Arial"/>
          <w:sz w:val="20"/>
          <w:szCs w:val="20"/>
        </w:rPr>
      </w:pPr>
      <w:r w:rsidRPr="001833FB">
        <w:rPr>
          <w:rFonts w:cs="Arial"/>
          <w:sz w:val="20"/>
          <w:szCs w:val="20"/>
        </w:rPr>
        <w:t>Complete the manner of filing.</w:t>
      </w:r>
    </w:p>
    <w:p w14:paraId="702D0B08" w14:textId="77777777" w:rsidR="002D4270" w:rsidRPr="001833FB" w:rsidRDefault="002D4270" w:rsidP="002D4270">
      <w:pPr>
        <w:pStyle w:val="ListParagraph"/>
        <w:numPr>
          <w:ilvl w:val="1"/>
          <w:numId w:val="1"/>
        </w:numPr>
        <w:autoSpaceDE w:val="0"/>
        <w:autoSpaceDN w:val="0"/>
        <w:adjustRightInd w:val="0"/>
        <w:spacing w:after="0" w:line="240" w:lineRule="auto"/>
        <w:ind w:left="1080"/>
        <w:rPr>
          <w:rFonts w:cs="Arial"/>
          <w:sz w:val="20"/>
          <w:szCs w:val="20"/>
        </w:rPr>
      </w:pPr>
      <w:r w:rsidRPr="001833FB">
        <w:rPr>
          <w:rFonts w:cs="Arial"/>
          <w:sz w:val="20"/>
          <w:szCs w:val="20"/>
        </w:rPr>
        <w:t>If it is a re-open case, indicate whether it is probation re</w:t>
      </w:r>
      <w:r>
        <w:rPr>
          <w:rFonts w:cs="Arial"/>
          <w:sz w:val="20"/>
          <w:szCs w:val="20"/>
        </w:rPr>
        <w:t xml:space="preserve">vocation or aftercare violation or, if an EJJ case, a </w:t>
      </w:r>
      <w:r w:rsidR="009C1969">
        <w:rPr>
          <w:rFonts w:cs="Arial"/>
          <w:sz w:val="20"/>
          <w:szCs w:val="20"/>
        </w:rPr>
        <w:t>review hearing or DYS release hearing</w:t>
      </w:r>
      <w:r>
        <w:rPr>
          <w:rFonts w:cs="Arial"/>
          <w:sz w:val="20"/>
          <w:szCs w:val="20"/>
        </w:rPr>
        <w:t xml:space="preserve">. </w:t>
      </w:r>
    </w:p>
    <w:p w14:paraId="0B0D2ED1" w14:textId="77777777" w:rsidR="002D4270" w:rsidRPr="001833FB" w:rsidRDefault="002D4270" w:rsidP="002D4270">
      <w:pPr>
        <w:pStyle w:val="ListParagraph"/>
        <w:numPr>
          <w:ilvl w:val="1"/>
          <w:numId w:val="1"/>
        </w:numPr>
        <w:autoSpaceDE w:val="0"/>
        <w:autoSpaceDN w:val="0"/>
        <w:adjustRightInd w:val="0"/>
        <w:spacing w:after="0" w:line="240" w:lineRule="auto"/>
        <w:ind w:left="1080"/>
        <w:rPr>
          <w:rFonts w:cs="Arial"/>
          <w:sz w:val="20"/>
          <w:szCs w:val="20"/>
        </w:rPr>
      </w:pPr>
      <w:r w:rsidRPr="001833FB">
        <w:rPr>
          <w:rFonts w:cs="Arial"/>
          <w:sz w:val="20"/>
          <w:szCs w:val="20"/>
        </w:rPr>
        <w:t>If it is a transfer from the criminal division, indicate the date of the transfer hearing and whether the juvenile’s attorney was present at that hearing.</w:t>
      </w:r>
    </w:p>
    <w:p w14:paraId="3BFC3D8A" w14:textId="11E95EE3" w:rsidR="00000000" w:rsidRPr="002A14A9" w:rsidRDefault="002D4270" w:rsidP="002A14A9">
      <w:pPr>
        <w:pStyle w:val="ListParagraph"/>
        <w:numPr>
          <w:ilvl w:val="1"/>
          <w:numId w:val="1"/>
        </w:numPr>
        <w:autoSpaceDE w:val="0"/>
        <w:autoSpaceDN w:val="0"/>
        <w:adjustRightInd w:val="0"/>
        <w:spacing w:after="0" w:line="240" w:lineRule="auto"/>
        <w:ind w:left="1080"/>
        <w:rPr>
          <w:rFonts w:cs="Arial"/>
          <w:sz w:val="20"/>
          <w:szCs w:val="20"/>
        </w:rPr>
      </w:pPr>
      <w:r w:rsidRPr="001833FB">
        <w:rPr>
          <w:rFonts w:cs="Arial"/>
          <w:sz w:val="20"/>
          <w:szCs w:val="20"/>
        </w:rPr>
        <w:t>If a detention hearing</w:t>
      </w:r>
      <w:r>
        <w:rPr>
          <w:rFonts w:cs="Arial"/>
          <w:sz w:val="20"/>
          <w:szCs w:val="20"/>
        </w:rPr>
        <w:t xml:space="preserve"> related to this petition</w:t>
      </w:r>
      <w:r w:rsidRPr="001833FB">
        <w:rPr>
          <w:rFonts w:cs="Arial"/>
          <w:sz w:val="20"/>
          <w:szCs w:val="20"/>
        </w:rPr>
        <w:t xml:space="preserve"> has already occurred, give the date and outcome of that hearing. Indicate whether the juvenile’s attorney was present. </w:t>
      </w:r>
    </w:p>
    <w:sectPr w:rsidR="008613B7" w:rsidRPr="002A14A9" w:rsidSect="002D4270">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31166" w14:textId="77777777" w:rsidR="00191536" w:rsidRDefault="00191536" w:rsidP="00612780">
      <w:pPr>
        <w:spacing w:after="0" w:line="240" w:lineRule="auto"/>
      </w:pPr>
      <w:r>
        <w:separator/>
      </w:r>
    </w:p>
  </w:endnote>
  <w:endnote w:type="continuationSeparator" w:id="0">
    <w:p w14:paraId="74A7141B" w14:textId="77777777" w:rsidR="00191536" w:rsidRDefault="00191536" w:rsidP="00612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1722" w14:textId="2B2AA4FC" w:rsidR="00612780" w:rsidRDefault="009C1969">
    <w:pPr>
      <w:pStyle w:val="Footer"/>
    </w:pPr>
    <w:r>
      <w:tab/>
    </w:r>
    <w:r>
      <w:tab/>
    </w:r>
    <w:r w:rsidR="002A14A9">
      <w:t>4</w:t>
    </w:r>
    <w:r>
      <w:t>/</w:t>
    </w:r>
    <w:r w:rsidR="002A14A9">
      <w:t>30</w:t>
    </w:r>
    <w:r>
      <w:t>/20</w:t>
    </w:r>
    <w:r w:rsidR="002A14A9">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8CAFC" w14:textId="77777777" w:rsidR="00191536" w:rsidRDefault="00191536" w:rsidP="00612780">
      <w:pPr>
        <w:spacing w:after="0" w:line="240" w:lineRule="auto"/>
      </w:pPr>
      <w:r>
        <w:separator/>
      </w:r>
    </w:p>
  </w:footnote>
  <w:footnote w:type="continuationSeparator" w:id="0">
    <w:p w14:paraId="5DDA0B78" w14:textId="77777777" w:rsidR="00191536" w:rsidRDefault="00191536" w:rsidP="00612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5C20" w14:textId="77777777" w:rsidR="00612780" w:rsidRDefault="00612780" w:rsidP="004D6D6F">
    <w:pPr>
      <w:pStyle w:val="Header"/>
      <w:jc w:val="center"/>
    </w:pPr>
    <w:r>
      <w:t>COVER SHEET INSTRUCTIONS</w:t>
    </w:r>
  </w:p>
  <w:p w14:paraId="2F0CF824" w14:textId="77777777" w:rsidR="00612780" w:rsidRDefault="00612780" w:rsidP="004D6D6F">
    <w:pPr>
      <w:pStyle w:val="Header"/>
      <w:jc w:val="center"/>
    </w:pPr>
    <w:r>
      <w:t>STATE OF ARKANSAS</w:t>
    </w:r>
  </w:p>
  <w:p w14:paraId="1F983F9E" w14:textId="77777777" w:rsidR="00612780" w:rsidRDefault="00612780" w:rsidP="004D6D6F">
    <w:pPr>
      <w:pStyle w:val="Header"/>
      <w:jc w:val="center"/>
    </w:pPr>
    <w:r>
      <w:t xml:space="preserve">CIRCUIT COURT: </w:t>
    </w:r>
    <w:r w:rsidR="004D6D6F">
      <w:t>JUVENILE DELINQUENCY/EJJ</w:t>
    </w:r>
  </w:p>
  <w:p w14:paraId="2ECD4F44" w14:textId="77777777" w:rsidR="00612780" w:rsidRDefault="00612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071E2"/>
    <w:multiLevelType w:val="hybridMultilevel"/>
    <w:tmpl w:val="3AB0F4E6"/>
    <w:lvl w:ilvl="0" w:tplc="04090001">
      <w:start w:val="1"/>
      <w:numFmt w:val="bullet"/>
      <w:lvlText w:val=""/>
      <w:lvlJc w:val="left"/>
      <w:pPr>
        <w:ind w:left="720" w:hanging="360"/>
      </w:pPr>
      <w:rPr>
        <w:rFonts w:ascii="Symbol" w:hAnsi="Symbol" w:hint="default"/>
        <w:b w:val="0"/>
      </w:rPr>
    </w:lvl>
    <w:lvl w:ilvl="1" w:tplc="2A52D31A">
      <w:start w:val="1"/>
      <w:numFmt w:val="bullet"/>
      <w:lvlText w:val="-"/>
      <w:lvlJc w:val="left"/>
      <w:pPr>
        <w:ind w:left="1440" w:hanging="360"/>
      </w:pPr>
      <w:rPr>
        <w:rFonts w:ascii="Calibri" w:eastAsiaTheme="minorHAns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8392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270"/>
    <w:rsid w:val="00006F71"/>
    <w:rsid w:val="00191536"/>
    <w:rsid w:val="002610BC"/>
    <w:rsid w:val="002A14A9"/>
    <w:rsid w:val="002D4270"/>
    <w:rsid w:val="002F1AA7"/>
    <w:rsid w:val="0047236C"/>
    <w:rsid w:val="004D6D6F"/>
    <w:rsid w:val="005162B7"/>
    <w:rsid w:val="005B3C42"/>
    <w:rsid w:val="00612780"/>
    <w:rsid w:val="00782C01"/>
    <w:rsid w:val="009C1969"/>
    <w:rsid w:val="00AC374E"/>
    <w:rsid w:val="00B4133E"/>
    <w:rsid w:val="00C00A68"/>
    <w:rsid w:val="00C51C7B"/>
    <w:rsid w:val="00DB76E1"/>
    <w:rsid w:val="00FC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07C2F"/>
  <w15:chartTrackingRefBased/>
  <w15:docId w15:val="{0C76AC3F-8F86-491E-BD8B-D9BC323D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2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270"/>
    <w:pPr>
      <w:ind w:left="720"/>
      <w:contextualSpacing/>
    </w:pPr>
  </w:style>
  <w:style w:type="paragraph" w:styleId="Header">
    <w:name w:val="header"/>
    <w:basedOn w:val="Normal"/>
    <w:link w:val="HeaderChar"/>
    <w:uiPriority w:val="99"/>
    <w:unhideWhenUsed/>
    <w:rsid w:val="00612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780"/>
  </w:style>
  <w:style w:type="paragraph" w:styleId="Footer">
    <w:name w:val="footer"/>
    <w:basedOn w:val="Normal"/>
    <w:link w:val="FooterChar"/>
    <w:uiPriority w:val="99"/>
    <w:unhideWhenUsed/>
    <w:rsid w:val="00612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70e138c-6823-405a-8054-3436340343ca}" enabled="0" method="" siteId="{470e138c-6823-405a-8054-3436340343c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545</Words>
  <Characters>2925</Characters>
  <Application>Microsoft Office Word</Application>
  <DocSecurity>0</DocSecurity>
  <Lines>265</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Toth</dc:creator>
  <cp:keywords/>
  <dc:description/>
  <cp:lastModifiedBy>Scott Graves</cp:lastModifiedBy>
  <cp:revision>8</cp:revision>
  <cp:lastPrinted>2026-05-14T13:10:00Z</cp:lastPrinted>
  <dcterms:created xsi:type="dcterms:W3CDTF">2026-05-14T13:07:00Z</dcterms:created>
  <dcterms:modified xsi:type="dcterms:W3CDTF">2026-05-14T13:11:00Z</dcterms:modified>
</cp:coreProperties>
</file>